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AD" w:rsidRPr="001969D2" w:rsidRDefault="003909AD" w:rsidP="003909AD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1969D2">
        <w:rPr>
          <w:rFonts w:ascii="Times New Roman" w:hAnsi="Times New Roman"/>
          <w:sz w:val="28"/>
          <w:szCs w:val="28"/>
        </w:rPr>
        <w:t>Приложение</w:t>
      </w:r>
    </w:p>
    <w:p w:rsidR="003909AD" w:rsidRPr="001969D2" w:rsidRDefault="00CF74B2" w:rsidP="003909AD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24D5A">
        <w:rPr>
          <w:rFonts w:ascii="Times New Roman" w:hAnsi="Times New Roman"/>
          <w:sz w:val="28"/>
          <w:szCs w:val="28"/>
        </w:rPr>
        <w:t>постановл</w:t>
      </w:r>
      <w:r w:rsidR="003909AD" w:rsidRPr="001969D2">
        <w:rPr>
          <w:rFonts w:ascii="Times New Roman" w:hAnsi="Times New Roman"/>
          <w:sz w:val="28"/>
          <w:szCs w:val="28"/>
        </w:rPr>
        <w:t>ению</w:t>
      </w:r>
    </w:p>
    <w:p w:rsidR="003909AD" w:rsidRDefault="003909AD" w:rsidP="003909AD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1969D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3909AD" w:rsidRDefault="003909AD" w:rsidP="003909AD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1969D2">
        <w:rPr>
          <w:rFonts w:ascii="Times New Roman" w:hAnsi="Times New Roman"/>
          <w:sz w:val="28"/>
          <w:szCs w:val="28"/>
        </w:rPr>
        <w:t>города Батайска</w:t>
      </w:r>
    </w:p>
    <w:p w:rsidR="003909AD" w:rsidRPr="001969D2" w:rsidRDefault="00724D83" w:rsidP="003909AD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15.05.2020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828</w:t>
      </w:r>
      <w:bookmarkStart w:id="0" w:name="_GoBack"/>
      <w:bookmarkEnd w:id="0"/>
    </w:p>
    <w:p w:rsidR="009F190F" w:rsidRDefault="009F190F" w:rsidP="009F1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B3" w:rsidRDefault="008308B3" w:rsidP="009F1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B3" w:rsidRPr="008308B3" w:rsidRDefault="008308B3" w:rsidP="008308B3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bookmark1"/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ЦЕЛЕВЫЕ ПОКАЗАТЕЛИ</w:t>
      </w:r>
    </w:p>
    <w:p w:rsidR="008308B3" w:rsidRPr="008308B3" w:rsidRDefault="008308B3" w:rsidP="008308B3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эффективности деятельности руководителей муниципальных учреждений здравоохранения города Батайска Ростовской области</w:t>
      </w:r>
      <w:bookmarkEnd w:id="1"/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</w:p>
    <w:p w:rsidR="00224D5A" w:rsidRPr="008308B3" w:rsidRDefault="00224D5A" w:rsidP="00224D5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B3" w:rsidRDefault="008308B3" w:rsidP="00224CC4">
      <w:pPr>
        <w:pStyle w:val="210"/>
        <w:numPr>
          <w:ilvl w:val="0"/>
          <w:numId w:val="4"/>
        </w:numPr>
        <w:shd w:val="clear" w:color="auto" w:fill="auto"/>
        <w:spacing w:after="0" w:line="317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Свод по территории муниципальных учреждений здравоохранения города Батайска Ростовской области с 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308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</w:p>
    <w:p w:rsidR="008308B3" w:rsidRDefault="008308B3" w:rsidP="008308B3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992"/>
        <w:gridCol w:w="1134"/>
        <w:gridCol w:w="1418"/>
        <w:gridCol w:w="1134"/>
        <w:gridCol w:w="1701"/>
      </w:tblGrid>
      <w:tr w:rsidR="008308B3" w:rsidRPr="008308B3" w:rsidTr="008308B3">
        <w:trPr>
          <w:trHeight w:val="247"/>
        </w:trPr>
        <w:tc>
          <w:tcPr>
            <w:tcW w:w="567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Указывается за отчетный период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Рекомендуемый норматив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Оценка (баллы)</w:t>
            </w:r>
          </w:p>
        </w:tc>
        <w:tc>
          <w:tcPr>
            <w:tcW w:w="1701" w:type="dxa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 к которому применяется показатель</w:t>
            </w:r>
          </w:p>
        </w:tc>
      </w:tr>
      <w:tr w:rsidR="008308B3" w:rsidRPr="008308B3" w:rsidTr="008308B3">
        <w:trPr>
          <w:trHeight w:val="2310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Доля медицинских и фармацевтических работников, обучавшихся в рамках целевой подготовки для нужд соответствующего субъекта Российской Федерации, трудоустроившихся после завершения обучения в медицинские или фармацевтические организации государственной и муниципальной систем здравоохранения соответствующего субъекта Российской Федерации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95,0%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    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2134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690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Доля аккредитованных специалистов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Выполнено на 40% 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577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278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(на 10 тысяч) врачами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29,90 %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Выполнено на 29,90 % 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03889" w:rsidRDefault="008308B3" w:rsidP="00203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РО;    </w:t>
            </w:r>
          </w:p>
          <w:p w:rsidR="008308B3" w:rsidRPr="008308B3" w:rsidRDefault="008308B3" w:rsidP="00203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277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278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Соотношение врачи/средние медицинские работники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 / 2,8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Выполнено на  1 / 2,8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03889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РО; </w:t>
            </w:r>
          </w:p>
          <w:p w:rsidR="008308B3" w:rsidRPr="008308B3" w:rsidRDefault="0020388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МБУЗ «СП» 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277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shd w:val="clear" w:color="auto" w:fill="FFFF00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832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143,2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на 143,2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203889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РО;  </w:t>
            </w:r>
          </w:p>
          <w:p w:rsidR="008308B3" w:rsidRPr="008308B3" w:rsidRDefault="0020388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МБУЗ «СП» 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276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среднего медицинского (фармацевтического)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на 93,0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203889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РО;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179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83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младшего медицинского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 на 72,1</w:t>
            </w:r>
            <w:r w:rsidR="008308B3"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203889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РО;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1657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278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Число дней работы койки в году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330,0 дней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менее 330,0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</w:t>
            </w:r>
          </w:p>
        </w:tc>
      </w:tr>
      <w:tr w:rsidR="008308B3" w:rsidRPr="008308B3" w:rsidTr="008308B3">
        <w:trPr>
          <w:trHeight w:val="277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Менее  330,0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лечения больного в стационаре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11,5  дней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11,5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11,5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от всех причин по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Ростовстату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13,0 случаев на 1000 населения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13,0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    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13,0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в трудоспособном возрасте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414,20 случаев на 100</w:t>
            </w:r>
            <w:r w:rsidR="00050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7B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414,20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    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414,20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35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Отсутствие показателя «материнская смертность»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 </w:t>
            </w:r>
          </w:p>
        </w:tc>
      </w:tr>
      <w:tr w:rsidR="008308B3" w:rsidRPr="008308B3" w:rsidTr="008308B3">
        <w:trPr>
          <w:trHeight w:val="135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Наличие показателя «материнская смертность»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555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5,4 случаев на 1000 родившихся живыми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 5,4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</w:t>
            </w:r>
          </w:p>
        </w:tc>
      </w:tr>
      <w:tr w:rsidR="008308B3" w:rsidRPr="008308B3" w:rsidTr="008308B3">
        <w:trPr>
          <w:trHeight w:val="555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 5,4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690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Смертность детей в возрасте 0- 17 лет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64,70 случаев на 100 000 населения соответствующего возраста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 64,70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</w:t>
            </w:r>
          </w:p>
        </w:tc>
      </w:tr>
      <w:tr w:rsidR="008308B3" w:rsidRPr="008308B3" w:rsidTr="008308B3">
        <w:trPr>
          <w:trHeight w:val="69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 64,70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Смертность от болезней системы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кровообращения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583,30 случаев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100 тыс. населения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 583,30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    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 583,30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8,90 случаев на 100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8,90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8,90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840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Смертность                      от новообразований (в том числе от злокачественных)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174,90 случаев на 100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174,90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 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174,90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Смертность от туберкулеза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12,00 случаев на 100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12,00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 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12,00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Заболеваемость туберкулезом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43,46 случаев на 100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более 43,46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   </w:t>
            </w:r>
          </w:p>
        </w:tc>
      </w:tr>
      <w:tr w:rsidR="008308B3" w:rsidRPr="008308B3" w:rsidTr="008308B3">
        <w:trPr>
          <w:trHeight w:val="412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43,46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555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Доля выездов бригад скорой медицинской помощи со временем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до больного менее 20 минут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менее 100,0 %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РО </w:t>
            </w: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Менее 100,0 %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13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Доля пациентов, удовлетворенных оказанием мед. помощью от числа опрошенных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менее 38 %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МБУЗ «ЦГБ» г. Батайска РО    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561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Менее 38%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99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врачами физическими лицами (% от штатной численности)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70%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715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Менее 70%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605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средним медицинским персоналом физическими лицами (% от штатной численности)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менее 65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65% и более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203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</w:t>
            </w:r>
            <w:r w:rsidR="00203889" w:rsidRPr="0020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725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Менее 65%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809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Своевременное и ка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чественное предоставле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финансовой, стати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стической, оперативной и ведомственной отчетности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 срок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701" w:type="dxa"/>
            <w:vMerge w:val="restart"/>
          </w:tcPr>
          <w:p w:rsidR="00203889" w:rsidRDefault="008308B3" w:rsidP="00203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РО;</w:t>
            </w:r>
          </w:p>
          <w:p w:rsidR="008308B3" w:rsidRPr="008308B3" w:rsidRDefault="008308B3" w:rsidP="00203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415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Не в срок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562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03889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Наличие нарушений ли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цензионных требований при осуществлении сле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дующих видов деятельно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сти:</w:t>
            </w:r>
          </w:p>
          <w:p w:rsidR="00203889" w:rsidRDefault="008308B3" w:rsidP="00203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-медицинская деятель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ность;</w:t>
            </w:r>
          </w:p>
          <w:p w:rsidR="008308B3" w:rsidRPr="008308B3" w:rsidRDefault="008308B3" w:rsidP="00203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-фармацевтическая дея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тельность; деятельность по обороту наркотических средств, психотропных веществ и их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, культи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вированию </w:t>
            </w:r>
            <w:proofErr w:type="spell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наркосодер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жащих</w:t>
            </w:r>
            <w:proofErr w:type="spellEnd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(в части осуществления видов ра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бот и осуществлению ус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луг по обороту НС и ПВ, внесенных в списки II и III в соответствии с Феде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ральным законом «О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котических средствах и психотропных веществах» (при условии проведения лицензионного контроля)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01" w:type="dxa"/>
            <w:vMerge w:val="restart"/>
          </w:tcPr>
          <w:p w:rsidR="003D73E2" w:rsidRDefault="008308B3" w:rsidP="003D7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 г. Батайска РО;</w:t>
            </w:r>
          </w:p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 г. Батайска РО</w:t>
            </w: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pStyle w:val="a7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 грубое нарушение ли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ративной от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pStyle w:val="a7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одного грубого на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рушения ли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ративной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pStyle w:val="a7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 нарушение лицензион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требова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привле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чением к ад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министратив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ответст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pStyle w:val="a7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более одного нарушения лицензион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требова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 привле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чением к ад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министратив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ответст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1070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pStyle w:val="a7"/>
              <w:spacing w:after="0" w:line="26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выдача пред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писания об устранении нарушений без привлече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админи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стративной ответственно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Оснащенность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врачей и среднего медицинского персонала автоматизированными рабочими местами, удовлетворяющими требованиям действующего законодательства в области защиты информации (% от потребности)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701" w:type="dxa"/>
            <w:vMerge w:val="restart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</w:p>
          <w:p w:rsidR="003D73E2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Батайска РО; 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Использование врачами и средним медицинским персоналом информационных систем регионального или учрежденческого уровня (% от потребности)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01" w:type="dxa"/>
            <w:vMerge w:val="restart"/>
          </w:tcPr>
          <w:p w:rsidR="003D73E2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РО;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врачей, оказывающих медицинскую помощь в амбулаторных условиях, сведения о расписании приема которых передаются в подсистему федеральной (с использованием </w:t>
            </w:r>
            <w:hyperlink r:id="rId6" w:history="1">
              <w:r w:rsidRPr="008308B3">
                <w:rPr>
                  <w:rFonts w:ascii="Times New Roman" w:hAnsi="Times New Roman" w:cs="Times New Roman"/>
                  <w:sz w:val="24"/>
                  <w:szCs w:val="24"/>
                </w:rPr>
                <w:t>www.gosuslugi.ru</w:t>
              </w:r>
            </w:hyperlink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) и региональной электронной регистратуры  (www.записьнаприем</w:t>
            </w:r>
            <w:proofErr w:type="gramStart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01" w:type="dxa"/>
            <w:vMerge w:val="restart"/>
          </w:tcPr>
          <w:p w:rsidR="003D73E2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РО;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случаев оказания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помощи, информация о которых внесена в медицинскую информационную систему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701" w:type="dxa"/>
            <w:vMerge w:val="restart"/>
          </w:tcPr>
          <w:p w:rsidR="003D73E2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«ЦГБ»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РО;</w:t>
            </w:r>
          </w:p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МБУЗ «СП»</w:t>
            </w:r>
            <w:r w:rsidR="003D73E2" w:rsidRPr="003D7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г. Батайска РО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701" w:type="dxa"/>
            <w:vMerge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8B3" w:rsidRPr="008308B3" w:rsidTr="008308B3">
        <w:trPr>
          <w:trHeight w:val="457"/>
        </w:trPr>
        <w:tc>
          <w:tcPr>
            <w:tcW w:w="567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410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«ЦГБ» г. Батайска РО ежеквартально</w:t>
            </w:r>
          </w:p>
        </w:tc>
        <w:tc>
          <w:tcPr>
            <w:tcW w:w="992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410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«ЦГБ» г. Батайска РО ежегодно</w:t>
            </w:r>
          </w:p>
        </w:tc>
        <w:tc>
          <w:tcPr>
            <w:tcW w:w="992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410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«СП» г. Батайска РО ежеквартально</w:t>
            </w:r>
          </w:p>
        </w:tc>
        <w:tc>
          <w:tcPr>
            <w:tcW w:w="992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8308B3" w:rsidRPr="008308B3" w:rsidTr="008308B3">
        <w:trPr>
          <w:trHeight w:val="336"/>
        </w:trPr>
        <w:tc>
          <w:tcPr>
            <w:tcW w:w="567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10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«СП» г. Батайска РО ежегодно</w:t>
            </w:r>
          </w:p>
        </w:tc>
        <w:tc>
          <w:tcPr>
            <w:tcW w:w="992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308B3" w:rsidRPr="008308B3" w:rsidRDefault="008308B3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08B3" w:rsidRPr="008308B3" w:rsidRDefault="008308B3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8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8308B3" w:rsidRDefault="008308B3" w:rsidP="008308B3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D73E2" w:rsidRDefault="003D73E2" w:rsidP="008308B3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5B99" w:rsidRDefault="00945B99" w:rsidP="00224CC4">
      <w:pPr>
        <w:pStyle w:val="210"/>
        <w:numPr>
          <w:ilvl w:val="0"/>
          <w:numId w:val="4"/>
        </w:numPr>
        <w:shd w:val="clear" w:color="auto" w:fill="auto"/>
        <w:spacing w:after="0" w:line="317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45B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Муниципальное бюджетное учреждение здравоохранения «Центральная городская больница» города Батайска Ростовской области </w:t>
      </w:r>
    </w:p>
    <w:p w:rsidR="00945B99" w:rsidRDefault="00945B99" w:rsidP="00945B99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45B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(МБУЗ «ЦГБ» г. Батайска РО)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 2020</w:t>
      </w:r>
      <w:r w:rsidRPr="00945B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</w:p>
    <w:p w:rsidR="00945B99" w:rsidRDefault="00945B99" w:rsidP="00945B99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1418"/>
        <w:gridCol w:w="1417"/>
        <w:gridCol w:w="1701"/>
        <w:gridCol w:w="1134"/>
      </w:tblGrid>
      <w:tr w:rsidR="00945B99" w:rsidRPr="00945B99" w:rsidTr="00E51EA2">
        <w:trPr>
          <w:trHeight w:val="247"/>
        </w:trPr>
        <w:tc>
          <w:tcPr>
            <w:tcW w:w="567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Указывается за отчетный период</w:t>
            </w:r>
          </w:p>
        </w:tc>
        <w:tc>
          <w:tcPr>
            <w:tcW w:w="1417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Рекомендуемый норматив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Оценка (баллы)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медицинских и фармацевтических работников, обучавшихся в рамках целевой подготовки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нужд соответствующего субъекта Российской Федерации, трудоустроившихся после завершения обучения в медицинские или фармацевтические организации государственной и муниципальной систем здравоохранения соответствующего субъекта Российской Федерации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95,0%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Доля аккредитованных специалистов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Выполнено на 40%  и более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 населения (на 10 тысяч) врачами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29,90 %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Выполнено на 29,90 %  и более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врачи/средние медицинские работники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 / 2,8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Выполнено на      1 / 2,8 и более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на 142,0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средней заработной платы среднего медицинского (фармацевтического)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93,4 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на 93,4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средней заработной платы младшего медицинского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 на 72,2</w:t>
            </w:r>
            <w:r w:rsidR="00945B99"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Число дней занятости койки в году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330,0 дней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менее 330,0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Менее  330,0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 длительность лечения больного в стационаре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11,5  дней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11,5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11,5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Смертность от всех причин по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Ростовстату</w:t>
            </w:r>
            <w:proofErr w:type="spellEnd"/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13,0 случаев на 1000 населения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13,0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13,0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населения в трудоспособном возрасте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414,20 случаев на 100</w:t>
            </w:r>
            <w:r w:rsidR="00050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7B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414,20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414,20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показателя «материнская смертность»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показателя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«материнская смертность»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Младенческая смертность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5,4 случаев на 1000 родившихся живыми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 5,4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 5,4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детей в возрасте 0- 17 лет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64,70 случаев на 100 000 населения соответствующего возраста</w:t>
            </w: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 64,70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 64,70</w:t>
            </w:r>
          </w:p>
        </w:tc>
        <w:tc>
          <w:tcPr>
            <w:tcW w:w="1134" w:type="dxa"/>
            <w:shd w:val="clear" w:color="auto" w:fill="FFFFFF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468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от болезней системы кровообращения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583,30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случаев на 100 тыс. населения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 583,30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468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 583,30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8,90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случаев на 100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8,90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8,90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                     от новообразований (в том числе от злокачественных)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174,90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случаев на 100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174,90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174,90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Смертность от туберкулеза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12,00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случаев на 100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12,00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12,00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Заболеваемость туберкулезом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43,46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случаев на 100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тыс.населения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более 43,46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Более 43,46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выездов бригад скорой медицинской помощи со </w:t>
            </w: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временем </w:t>
            </w:r>
            <w:proofErr w:type="spellStart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доезда</w:t>
            </w:r>
            <w:proofErr w:type="spellEnd"/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больного менее 20 минут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менее 100,0 %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Менее 100,0 %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Доля пациентов, удовлетворенных оказанием мед. помощью от числа опрошенных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менее 38 %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Менее 38%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Своевременное и ка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чественное предоставле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финансовой, стати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стической, оперативной и ведомственной отчетности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в срок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</w:tr>
      <w:tr w:rsidR="00945B99" w:rsidRPr="00945B99" w:rsidTr="00E51EA2">
        <w:trPr>
          <w:trHeight w:val="53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Не в срок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945B99" w:rsidRPr="00945B99" w:rsidTr="00E51EA2">
        <w:trPr>
          <w:trHeight w:val="319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Наличие нарушений ли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цензионных требований при осуществлении сле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дующих видов деятельно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сти:</w:t>
            </w:r>
          </w:p>
          <w:p w:rsidR="00945B99" w:rsidRPr="00945B99" w:rsidRDefault="00945B99" w:rsidP="00E51E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-медицинская деятель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ность;</w:t>
            </w:r>
          </w:p>
          <w:p w:rsidR="00945B99" w:rsidRPr="00945B99" w:rsidRDefault="00945B99" w:rsidP="00E51E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-фармацевтическая дея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тельность; деятельность по обороту наркотических средств, психотропных веществ и их </w:t>
            </w:r>
            <w:proofErr w:type="spellStart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, культи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вированию </w:t>
            </w:r>
            <w:proofErr w:type="spellStart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наркосодер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жащих</w:t>
            </w:r>
            <w:proofErr w:type="spellEnd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(в части осуществления видов ра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бот и осуществлению ус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луг по обороту НС и ПВ, внесенных в списки II и III в соответствии с Феде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ральным законом «О нар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softHyphen/>
              <w:t>котических средствах и психотропных веществах» (при условии проведения лицензионного контроля)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945B99" w:rsidRPr="00945B99" w:rsidTr="00E51EA2">
        <w:trPr>
          <w:trHeight w:val="76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1 грубое нарушение 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ративной от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45B99" w:rsidRPr="00945B99" w:rsidTr="00E51EA2">
        <w:trPr>
          <w:trHeight w:val="76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одного грубого на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рушения ли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ративной от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45B99" w:rsidRPr="00945B99" w:rsidTr="00E51EA2">
        <w:trPr>
          <w:trHeight w:val="76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нарушение лицензион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требова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 с привле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чением к ад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министратив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ответст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45B99" w:rsidRPr="00945B99" w:rsidTr="00E51EA2">
        <w:trPr>
          <w:trHeight w:val="76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одного нарушения лицензион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требова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 с привле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чением к ад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министратив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ответст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</w:t>
            </w:r>
          </w:p>
        </w:tc>
      </w:tr>
      <w:tr w:rsidR="00945B99" w:rsidRPr="00945B99" w:rsidTr="00E51EA2">
        <w:trPr>
          <w:trHeight w:val="76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пред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писания об устранении нарушений без привлече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к админи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стративной ответственно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945B99" w:rsidRPr="00945B99" w:rsidTr="00E51EA2">
        <w:trPr>
          <w:trHeight w:val="463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Оснащенность врачей и среднего медицинского персонала автоматизированными рабочими местами, удовлетворяющими требованиям действующего законодательства в области защиты информации (% от потребности)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945B99" w:rsidRPr="00945B99" w:rsidTr="00E51EA2">
        <w:trPr>
          <w:trHeight w:val="399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945B99" w:rsidRPr="00945B99" w:rsidTr="00E51EA2">
        <w:trPr>
          <w:trHeight w:val="419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45B99" w:rsidRPr="00945B99" w:rsidTr="00E51EA2">
        <w:trPr>
          <w:trHeight w:val="420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Использование врачами и средним медицинским персоналом информационных систем регионального или учрежденческого уровня (% от потребности)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945B99" w:rsidRPr="00945B99" w:rsidTr="00E51EA2">
        <w:trPr>
          <w:trHeight w:val="410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404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45B99" w:rsidRPr="00945B99" w:rsidTr="00E51EA2">
        <w:trPr>
          <w:trHeight w:val="633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врачей, оказывающих медицинскую помощь в амбулаторных условиях, сведения о расписании приема которых передаются в подсистему федеральной (с использованием </w:t>
            </w:r>
            <w:hyperlink r:id="rId7" w:history="1">
              <w:r w:rsidRPr="00945B99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45B9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45B99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gosuslugi</w:t>
              </w:r>
              <w:r w:rsidRPr="00945B9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45B99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) и региональной электронной регистратуры  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45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записьнаприем</w:t>
            </w:r>
            <w:proofErr w:type="gramStart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945B99" w:rsidRPr="00945B99" w:rsidTr="00E51EA2">
        <w:trPr>
          <w:trHeight w:val="633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633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45B99" w:rsidRPr="00945B99" w:rsidTr="00E51EA2">
        <w:trPr>
          <w:trHeight w:val="325"/>
        </w:trPr>
        <w:tc>
          <w:tcPr>
            <w:tcW w:w="56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Процент от общего количества случаев оказания медицинской помощи, информация о которых внесена в медицинскую информационную систему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945B99" w:rsidRPr="00945B99" w:rsidTr="00E51EA2">
        <w:trPr>
          <w:trHeight w:val="391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945B99" w:rsidRPr="00945B99" w:rsidTr="00E51EA2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945B99" w:rsidRPr="00945B99" w:rsidTr="00E51EA2">
        <w:trPr>
          <w:trHeight w:val="633"/>
        </w:trPr>
        <w:tc>
          <w:tcPr>
            <w:tcW w:w="567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«ЦГБ» г. Батайска РО ежеквартально</w:t>
            </w:r>
          </w:p>
        </w:tc>
        <w:tc>
          <w:tcPr>
            <w:tcW w:w="1418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945B99" w:rsidRPr="00945B99" w:rsidTr="00E51EA2">
        <w:trPr>
          <w:trHeight w:val="633"/>
        </w:trPr>
        <w:tc>
          <w:tcPr>
            <w:tcW w:w="567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МБУЗ «ЦГБ» г. Батайска РО ежегодно</w:t>
            </w:r>
          </w:p>
        </w:tc>
        <w:tc>
          <w:tcPr>
            <w:tcW w:w="1418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45B99" w:rsidRPr="00945B99" w:rsidRDefault="00945B99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45B99" w:rsidRPr="00945B99" w:rsidRDefault="00945B99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945B99" w:rsidRPr="00945B99" w:rsidRDefault="00945B99" w:rsidP="00945B99">
      <w:pPr>
        <w:pStyle w:val="210"/>
        <w:shd w:val="clear" w:color="auto" w:fill="auto"/>
        <w:spacing w:after="0" w:line="317" w:lineRule="exact"/>
        <w:ind w:left="6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E51EA2" w:rsidRPr="00224CC4" w:rsidRDefault="00E51EA2" w:rsidP="00224CC4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CC4">
        <w:rPr>
          <w:rFonts w:ascii="Times New Roman" w:hAnsi="Times New Roman" w:cs="Times New Roman"/>
          <w:sz w:val="28"/>
          <w:szCs w:val="28"/>
        </w:rPr>
        <w:t>Муниципальное бюджетное учреждение здравоохранения «Стоматологическая поликлиника» города Батайска  Ростовской области (МБУЗ «СП» г. Батайска РО) с 2020 года.</w:t>
      </w:r>
    </w:p>
    <w:p w:rsidR="00E51EA2" w:rsidRPr="00E51EA2" w:rsidRDefault="00E51EA2" w:rsidP="00E51EA2">
      <w:pPr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3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977"/>
        <w:gridCol w:w="1843"/>
        <w:gridCol w:w="1417"/>
        <w:gridCol w:w="1701"/>
        <w:gridCol w:w="1193"/>
      </w:tblGrid>
      <w:tr w:rsidR="00E51EA2" w:rsidRPr="00E51EA2" w:rsidTr="00E51EA2">
        <w:trPr>
          <w:trHeight w:val="247"/>
        </w:trPr>
        <w:tc>
          <w:tcPr>
            <w:tcW w:w="607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Указывается за отчетный период</w:t>
            </w:r>
          </w:p>
        </w:tc>
        <w:tc>
          <w:tcPr>
            <w:tcW w:w="1417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Рекомендуемый норматив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Оценка (баллы)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 населения (на 10 тысяч) врачами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29,90 %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Выполнено на 29,90 % 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229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врачи/средние медицинские работники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 /  2,8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Выполнено на         1 / 2,8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239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</w:t>
            </w: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предоставляющих медицинские услуги (обеспечивающих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154,8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 на 154,8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средней заработной платы среднего медицинского (фармацевтического)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90,1 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на 90,1 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>%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 средней заработной платы младшего медицинского персонала (персонала, обеспечивающих предоставление медицинских услуг), и средней заработной платы в субъектах Российской Федерации (агрегированные значения).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71,9 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8115CF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на 71,9 </w:t>
            </w:r>
            <w:r w:rsidR="00E51EA2" w:rsidRPr="00E51EA2">
              <w:rPr>
                <w:rFonts w:ascii="Times New Roman" w:hAnsi="Times New Roman" w:cs="Times New Roman"/>
                <w:sz w:val="24"/>
                <w:szCs w:val="24"/>
              </w:rPr>
              <w:t>%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468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Своевременное и ка</w:t>
            </w: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чественное предоставле</w:t>
            </w: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финансовой, стати</w:t>
            </w: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стической, оперативной и ведомственной отчетности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>В срок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в срок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нарушений </w:t>
            </w: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лицензионных требований </w:t>
            </w:r>
            <w:r w:rsidRPr="00E51EA2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при осуществлении медицинской деятельности:</w:t>
            </w:r>
          </w:p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 xml:space="preserve">1 грубое нарушение 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ративной от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одного грубого на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рушения ли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цензионных требований с привлечением к админист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ративной от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ветственности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нарушение лицензион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требова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 с привле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чением к ад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министратив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ответст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 одного нарушения лицензион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требова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 с привле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чением к ад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министратив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ответст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венности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441AF7" w:rsidRPr="00E51EA2" w:rsidTr="00E51EA2">
        <w:trPr>
          <w:trHeight w:val="336"/>
        </w:trPr>
        <w:tc>
          <w:tcPr>
            <w:tcW w:w="607" w:type="dxa"/>
            <w:shd w:val="clear" w:color="auto" w:fill="auto"/>
          </w:tcPr>
          <w:p w:rsidR="00441AF7" w:rsidRPr="00E51EA2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41AF7" w:rsidRPr="00E51EA2" w:rsidRDefault="00441AF7" w:rsidP="00441AF7">
            <w:pPr>
              <w:pStyle w:val="a7"/>
              <w:spacing w:after="0" w:line="269" w:lineRule="exact"/>
              <w:ind w:left="120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Style w:val="a8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41AF7" w:rsidRPr="00E51EA2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41AF7" w:rsidRPr="00945B99" w:rsidRDefault="00441AF7" w:rsidP="0044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пред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писания об устранении нарушений без привлече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к админи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стративной ответственно</w:t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945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1193" w:type="dxa"/>
            <w:shd w:val="clear" w:color="auto" w:fill="auto"/>
          </w:tcPr>
          <w:p w:rsidR="00441AF7" w:rsidRPr="00945B99" w:rsidRDefault="00441AF7" w:rsidP="0044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-0,1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врачами физическими лицами (% от штатной численности)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70%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Менее 70%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средним медицинским персоналом физическими лицами (% от штатной численности)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Не менее 65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65% и более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Менее 65%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Оснащенность врачей и среднего медицинского персонала автоматизированным и рабочими местами, удовлетворяющими требованиям действующего законодательства в области защиты информации (% от потребности)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Использование врачами и средним медицинским персоналом информационных систем регионального или учрежденческого уровня (% от потребности)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врачей, оказывающих медицинскую помощь в амбулаторных условиях, сведения о расписании приема которых передаются в подсистему федеральной (с использованием </w:t>
            </w:r>
            <w:hyperlink r:id="rId8" w:history="1">
              <w:r w:rsidRPr="00E51EA2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E51EA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51EA2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gosuslugi</w:t>
              </w:r>
              <w:r w:rsidRPr="00E51EA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51EA2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51EA2">
              <w:rPr>
                <w:rFonts w:ascii="Times New Roman" w:hAnsi="Times New Roman" w:cs="Times New Roman"/>
                <w:sz w:val="24"/>
                <w:szCs w:val="24"/>
              </w:rPr>
              <w:t xml:space="preserve">) и региональной электронной регистратуры  </w:t>
            </w:r>
            <w:r w:rsidRPr="00E51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E51E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записьнаприем.рф</w:t>
            </w:r>
            <w:proofErr w:type="spellEnd"/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Процент от общего количества случаев оказания медицинской помощи, информация о которых внесена в медицинскую информационную систему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50-99%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0-49%</w:t>
            </w: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Максимальное</w:t>
            </w:r>
            <w:r w:rsidR="00441A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баллов по МБУЗ «СП» </w:t>
            </w: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г. Батайска РО ежеквартально</w:t>
            </w:r>
          </w:p>
        </w:tc>
        <w:tc>
          <w:tcPr>
            <w:tcW w:w="1843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51EA2" w:rsidRPr="00E51EA2" w:rsidTr="00E51EA2">
        <w:trPr>
          <w:trHeight w:val="336"/>
        </w:trPr>
        <w:tc>
          <w:tcPr>
            <w:tcW w:w="60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Максимальное количе</w:t>
            </w:r>
            <w:r w:rsidR="00441AF7">
              <w:rPr>
                <w:rFonts w:ascii="Times New Roman" w:hAnsi="Times New Roman" w:cs="Times New Roman"/>
                <w:sz w:val="24"/>
                <w:szCs w:val="24"/>
              </w:rPr>
              <w:t xml:space="preserve">ство баллов по МБУЗ «СП» </w:t>
            </w: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г. Батайска РО ежегодно</w:t>
            </w:r>
          </w:p>
        </w:tc>
        <w:tc>
          <w:tcPr>
            <w:tcW w:w="1843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1EA2" w:rsidRPr="00E51EA2" w:rsidRDefault="00E51EA2" w:rsidP="00E51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:rsidR="00E51EA2" w:rsidRPr="00E51EA2" w:rsidRDefault="00E51EA2" w:rsidP="00E5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E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E51EA2" w:rsidRPr="00E51EA2" w:rsidRDefault="00E51EA2" w:rsidP="00E51EA2">
      <w:pPr>
        <w:rPr>
          <w:rFonts w:ascii="Times New Roman" w:hAnsi="Times New Roman" w:cs="Times New Roman"/>
          <w:sz w:val="24"/>
          <w:szCs w:val="24"/>
        </w:rPr>
      </w:pPr>
    </w:p>
    <w:p w:rsidR="00E51EA2" w:rsidRPr="00441AF7" w:rsidRDefault="00E51EA2" w:rsidP="00E51E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AF7">
        <w:rPr>
          <w:rFonts w:ascii="Times New Roman" w:hAnsi="Times New Roman" w:cs="Times New Roman"/>
          <w:sz w:val="28"/>
          <w:szCs w:val="28"/>
        </w:rPr>
        <w:t>Примечание:</w:t>
      </w:r>
    </w:p>
    <w:p w:rsidR="00E51EA2" w:rsidRPr="00E51EA2" w:rsidRDefault="00E51EA2" w:rsidP="00E51EA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AF7">
        <w:rPr>
          <w:rFonts w:ascii="Times New Roman" w:hAnsi="Times New Roman" w:cs="Times New Roman"/>
          <w:sz w:val="28"/>
          <w:szCs w:val="28"/>
        </w:rPr>
        <w:t>Выплаты стимулирующего характера, предусмотренные разделами 2, 4 Поло</w:t>
      </w:r>
      <w:r w:rsidRPr="00441AF7">
        <w:rPr>
          <w:rFonts w:ascii="Times New Roman" w:hAnsi="Times New Roman" w:cs="Times New Roman"/>
          <w:sz w:val="28"/>
          <w:szCs w:val="28"/>
        </w:rPr>
        <w:softHyphen/>
        <w:t xml:space="preserve">жения о выплатах стимулирующего </w:t>
      </w:r>
      <w:proofErr w:type="gramStart"/>
      <w:r w:rsidRPr="00441AF7">
        <w:rPr>
          <w:rFonts w:ascii="Times New Roman" w:hAnsi="Times New Roman" w:cs="Times New Roman"/>
          <w:sz w:val="28"/>
          <w:szCs w:val="28"/>
        </w:rPr>
        <w:t>характера руководителей муниципальных учреждений здравоохранения города Батайска</w:t>
      </w:r>
      <w:proofErr w:type="gramEnd"/>
      <w:r w:rsidRPr="00441AF7">
        <w:rPr>
          <w:rFonts w:ascii="Times New Roman" w:hAnsi="Times New Roman" w:cs="Times New Roman"/>
          <w:sz w:val="28"/>
          <w:szCs w:val="28"/>
        </w:rPr>
        <w:t xml:space="preserve"> Ростовской, утвержденного Администрацией города Батайска Ростовской области, руководи</w:t>
      </w:r>
      <w:r w:rsidRPr="00441AF7">
        <w:rPr>
          <w:rFonts w:ascii="Times New Roman" w:hAnsi="Times New Roman" w:cs="Times New Roman"/>
          <w:sz w:val="28"/>
          <w:szCs w:val="28"/>
        </w:rPr>
        <w:softHyphen/>
        <w:t>телю учреждения не начисляются в следующих случаях:  наложения дисциплинарного взыскания в отчетном периоде</w:t>
      </w:r>
      <w:r w:rsidRPr="00E51EA2">
        <w:rPr>
          <w:rFonts w:ascii="Times New Roman" w:hAnsi="Times New Roman" w:cs="Times New Roman"/>
          <w:sz w:val="24"/>
          <w:szCs w:val="24"/>
        </w:rPr>
        <w:t>.</w:t>
      </w:r>
    </w:p>
    <w:p w:rsidR="00E51EA2" w:rsidRPr="00E51EA2" w:rsidRDefault="00E51EA2" w:rsidP="00E51EA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7"/>
        <w:gridCol w:w="4925"/>
      </w:tblGrid>
      <w:tr w:rsidR="008D7018" w:rsidRPr="009F190F" w:rsidTr="00DB0DBE">
        <w:trPr>
          <w:trHeight w:val="721"/>
        </w:trPr>
        <w:tc>
          <w:tcPr>
            <w:tcW w:w="4617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925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8D701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 w:rsidRPr="009F190F"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D5A" w:rsidRDefault="00224D5A" w:rsidP="00224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3909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52C56"/>
    <w:multiLevelType w:val="hybridMultilevel"/>
    <w:tmpl w:val="AF724A14"/>
    <w:lvl w:ilvl="0" w:tplc="C9100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C6AAE"/>
    <w:multiLevelType w:val="hybridMultilevel"/>
    <w:tmpl w:val="54A4A046"/>
    <w:lvl w:ilvl="0" w:tplc="F1027CB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>
    <w:nsid w:val="36E12213"/>
    <w:multiLevelType w:val="hybridMultilevel"/>
    <w:tmpl w:val="E9D2C17A"/>
    <w:lvl w:ilvl="0" w:tplc="C9100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65EEE"/>
    <w:multiLevelType w:val="hybridMultilevel"/>
    <w:tmpl w:val="F6C0D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507B2"/>
    <w:rsid w:val="00091968"/>
    <w:rsid w:val="00203889"/>
    <w:rsid w:val="00224CC4"/>
    <w:rsid w:val="00224D5A"/>
    <w:rsid w:val="003909AD"/>
    <w:rsid w:val="003D73E2"/>
    <w:rsid w:val="00441AF7"/>
    <w:rsid w:val="005D5FC0"/>
    <w:rsid w:val="00611D2A"/>
    <w:rsid w:val="00626197"/>
    <w:rsid w:val="006B4602"/>
    <w:rsid w:val="00724D83"/>
    <w:rsid w:val="008115CF"/>
    <w:rsid w:val="008308B3"/>
    <w:rsid w:val="008D085B"/>
    <w:rsid w:val="008D7018"/>
    <w:rsid w:val="00901936"/>
    <w:rsid w:val="00923C18"/>
    <w:rsid w:val="00945B99"/>
    <w:rsid w:val="009629C3"/>
    <w:rsid w:val="009D6526"/>
    <w:rsid w:val="009F190F"/>
    <w:rsid w:val="00A16953"/>
    <w:rsid w:val="00CF74B2"/>
    <w:rsid w:val="00DB0DBE"/>
    <w:rsid w:val="00E51EA2"/>
    <w:rsid w:val="00EF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unhideWhenUsed/>
    <w:rsid w:val="00EF2A2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F2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EF2A2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EF2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F2A22"/>
    <w:pPr>
      <w:ind w:left="720"/>
      <w:contextualSpacing/>
    </w:pPr>
  </w:style>
  <w:style w:type="paragraph" w:customStyle="1" w:styleId="tekstob">
    <w:name w:val="tekstob"/>
    <w:basedOn w:val="a"/>
    <w:rsid w:val="0022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085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1">
    <w:name w:val="Основной текст (2)_"/>
    <w:link w:val="210"/>
    <w:uiPriority w:val="99"/>
    <w:rsid w:val="008308B3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308B3"/>
    <w:pPr>
      <w:widowControl w:val="0"/>
      <w:shd w:val="clear" w:color="auto" w:fill="FFFFFF"/>
      <w:spacing w:after="60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1">
    <w:name w:val="Заголовок №1_"/>
    <w:link w:val="11"/>
    <w:rsid w:val="008308B3"/>
    <w:rPr>
      <w:b/>
      <w:bCs/>
      <w:sz w:val="27"/>
      <w:szCs w:val="27"/>
      <w:shd w:val="clear" w:color="auto" w:fill="FFFFFF"/>
    </w:rPr>
  </w:style>
  <w:style w:type="paragraph" w:customStyle="1" w:styleId="11">
    <w:name w:val="Заголовок №11"/>
    <w:basedOn w:val="a"/>
    <w:link w:val="1"/>
    <w:rsid w:val="008308B3"/>
    <w:pPr>
      <w:widowControl w:val="0"/>
      <w:shd w:val="clear" w:color="auto" w:fill="FFFFFF"/>
      <w:spacing w:before="600" w:after="30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8308B3"/>
    <w:pPr>
      <w:spacing w:after="120"/>
    </w:pPr>
  </w:style>
  <w:style w:type="character" w:customStyle="1" w:styleId="a8">
    <w:name w:val="Основной текст Знак"/>
    <w:basedOn w:val="a0"/>
    <w:link w:val="a7"/>
    <w:rsid w:val="008308B3"/>
    <w:rPr>
      <w:rFonts w:eastAsiaTheme="minorEastAsia"/>
      <w:lang w:eastAsia="ru-RU"/>
    </w:rPr>
  </w:style>
  <w:style w:type="character" w:styleId="a9">
    <w:name w:val="Hyperlink"/>
    <w:rsid w:val="008308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semiHidden/>
    <w:unhideWhenUsed/>
    <w:rsid w:val="00EF2A2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F2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EF2A2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EF2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F2A22"/>
    <w:pPr>
      <w:ind w:left="720"/>
      <w:contextualSpacing/>
    </w:pPr>
  </w:style>
  <w:style w:type="paragraph" w:customStyle="1" w:styleId="tekstob">
    <w:name w:val="tekstob"/>
    <w:basedOn w:val="a"/>
    <w:rsid w:val="0022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085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1">
    <w:name w:val="Основной текст (2)_"/>
    <w:link w:val="210"/>
    <w:uiPriority w:val="99"/>
    <w:rsid w:val="008308B3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308B3"/>
    <w:pPr>
      <w:widowControl w:val="0"/>
      <w:shd w:val="clear" w:color="auto" w:fill="FFFFFF"/>
      <w:spacing w:after="60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1">
    <w:name w:val="Заголовок №1_"/>
    <w:link w:val="11"/>
    <w:rsid w:val="008308B3"/>
    <w:rPr>
      <w:b/>
      <w:bCs/>
      <w:sz w:val="27"/>
      <w:szCs w:val="27"/>
      <w:shd w:val="clear" w:color="auto" w:fill="FFFFFF"/>
    </w:rPr>
  </w:style>
  <w:style w:type="paragraph" w:customStyle="1" w:styleId="11">
    <w:name w:val="Заголовок №11"/>
    <w:basedOn w:val="a"/>
    <w:link w:val="1"/>
    <w:rsid w:val="008308B3"/>
    <w:pPr>
      <w:widowControl w:val="0"/>
      <w:shd w:val="clear" w:color="auto" w:fill="FFFFFF"/>
      <w:spacing w:before="600" w:after="30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8308B3"/>
    <w:pPr>
      <w:spacing w:after="120"/>
    </w:pPr>
  </w:style>
  <w:style w:type="character" w:customStyle="1" w:styleId="a8">
    <w:name w:val="Основной текст Знак"/>
    <w:basedOn w:val="a0"/>
    <w:link w:val="a7"/>
    <w:rsid w:val="008308B3"/>
    <w:rPr>
      <w:rFonts w:eastAsiaTheme="minorEastAsia"/>
      <w:lang w:eastAsia="ru-RU"/>
    </w:rPr>
  </w:style>
  <w:style w:type="character" w:styleId="a9">
    <w:name w:val="Hyperlink"/>
    <w:rsid w:val="008308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2020-03-18T12:37:00Z</cp:lastPrinted>
  <dcterms:created xsi:type="dcterms:W3CDTF">2020-06-01T12:46:00Z</dcterms:created>
  <dcterms:modified xsi:type="dcterms:W3CDTF">2020-06-01T12:46:00Z</dcterms:modified>
</cp:coreProperties>
</file>